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66" w:rsidRPr="00FD075D" w:rsidRDefault="00031866" w:rsidP="00FD075D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D075D">
        <w:rPr>
          <w:rFonts w:ascii="Times New Roman" w:hAnsi="Times New Roman" w:cs="Times New Roman"/>
          <w:b/>
          <w:sz w:val="28"/>
          <w:szCs w:val="28"/>
          <w:lang w:eastAsia="ru-RU"/>
        </w:rPr>
        <w:t>Список рекомендованной литературы</w:t>
      </w:r>
    </w:p>
    <w:p w:rsidR="00FD075D" w:rsidRDefault="00FD075D" w:rsidP="00031866">
      <w:pPr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6BA" w:rsidRPr="00CD56BA" w:rsidRDefault="00CD56BA" w:rsidP="00CD56BA">
      <w:pPr>
        <w:ind w:right="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6BA">
        <w:rPr>
          <w:rFonts w:ascii="Times New Roman" w:hAnsi="Times New Roman" w:cs="Times New Roman"/>
          <w:b/>
          <w:sz w:val="28"/>
          <w:szCs w:val="28"/>
        </w:rPr>
        <w:t>Раздел 1. Постановления Правительства РФ</w:t>
      </w:r>
    </w:p>
    <w:p w:rsidR="00CD56BA" w:rsidRPr="00CD56BA" w:rsidRDefault="00CD56BA" w:rsidP="00CD56BA">
      <w:pPr>
        <w:spacing w:before="80"/>
        <w:ind w:left="284" w:right="133"/>
        <w:jc w:val="both"/>
        <w:rPr>
          <w:rFonts w:ascii="Times New Roman" w:hAnsi="Times New Roman" w:cs="Times New Roman"/>
          <w:sz w:val="28"/>
          <w:szCs w:val="28"/>
        </w:rPr>
      </w:pPr>
      <w:r w:rsidRPr="00CD56BA">
        <w:rPr>
          <w:rFonts w:ascii="Times New Roman" w:hAnsi="Times New Roman" w:cs="Times New Roman"/>
          <w:sz w:val="28"/>
          <w:szCs w:val="28"/>
        </w:rPr>
        <w:t>1.1.  Постановление Правительства РФ от 24 июня 2017 г.  №</w:t>
      </w:r>
      <w:r w:rsidRPr="00CD56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D56BA">
        <w:rPr>
          <w:rFonts w:ascii="Times New Roman" w:hAnsi="Times New Roman" w:cs="Times New Roman"/>
          <w:sz w:val="28"/>
          <w:szCs w:val="28"/>
        </w:rPr>
        <w:t>743</w:t>
      </w:r>
    </w:p>
    <w:p w:rsidR="00CD56BA" w:rsidRPr="00CD56BA" w:rsidRDefault="00CD56BA" w:rsidP="00CD56BA">
      <w:pPr>
        <w:pStyle w:val="11"/>
        <w:ind w:left="284" w:right="-1"/>
        <w:jc w:val="both"/>
        <w:rPr>
          <w:b w:val="0"/>
          <w:spacing w:val="20"/>
          <w:lang w:val="ru-RU"/>
        </w:rPr>
      </w:pPr>
      <w:r w:rsidRPr="00CD56BA">
        <w:rPr>
          <w:b w:val="0"/>
          <w:lang w:val="ru-RU"/>
        </w:rPr>
        <w:t xml:space="preserve"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  </w:t>
      </w:r>
      <w:r w:rsidRPr="00CD56BA">
        <w:rPr>
          <w:b w:val="0"/>
          <w:spacing w:val="20"/>
          <w:lang w:val="ru-RU"/>
        </w:rPr>
        <w:t xml:space="preserve"> </w:t>
      </w:r>
    </w:p>
    <w:p w:rsidR="00CD56BA" w:rsidRPr="00CD56BA" w:rsidRDefault="00CD56BA" w:rsidP="00CD56BA">
      <w:pPr>
        <w:pStyle w:val="11"/>
        <w:spacing w:before="80"/>
        <w:ind w:left="284" w:right="-1"/>
        <w:jc w:val="both"/>
        <w:rPr>
          <w:b w:val="0"/>
          <w:spacing w:val="20"/>
          <w:lang w:val="ru-RU"/>
        </w:rPr>
      </w:pPr>
      <w:r w:rsidRPr="00CD56BA">
        <w:rPr>
          <w:b w:val="0"/>
          <w:spacing w:val="20"/>
          <w:lang w:val="ru-RU"/>
        </w:rPr>
        <w:t xml:space="preserve">1.2. </w:t>
      </w:r>
      <w:r w:rsidRPr="00CD56BA">
        <w:rPr>
          <w:b w:val="0"/>
          <w:lang w:val="ru-RU"/>
        </w:rPr>
        <w:t>Постановление Правительства РФ от 23 августа 2014 г. N 848 «Об утверждении правил</w:t>
      </w:r>
      <w:r w:rsidRPr="00CD56BA">
        <w:rPr>
          <w:lang w:val="ru-RU"/>
        </w:rPr>
        <w:t xml:space="preserve"> </w:t>
      </w:r>
      <w:r w:rsidRPr="00CD56BA">
        <w:rPr>
          <w:b w:val="0"/>
          <w:lang w:val="ru-RU"/>
        </w:rPr>
        <w:t>проведения технического расследования причин аварий на опасных объектах - лифтах, подъемных платформах для инвалидов, пассажирских конвейерах (движущихся пешеходных дорожках), эскалаторах (за исключением эскалаторов в метрополитенах</w:t>
      </w:r>
      <w:proofErr w:type="gramStart"/>
      <w:r w:rsidRPr="00CD56BA">
        <w:rPr>
          <w:b w:val="0"/>
          <w:lang w:val="ru-RU"/>
        </w:rPr>
        <w:t>)»  (</w:t>
      </w:r>
      <w:proofErr w:type="gramEnd"/>
      <w:r w:rsidRPr="00CD56BA">
        <w:rPr>
          <w:b w:val="0"/>
          <w:lang w:val="ru-RU"/>
        </w:rPr>
        <w:t>в ред. Постановления Правительства РФ от 19.08.2016 N 818).</w:t>
      </w:r>
      <w:r w:rsidRPr="00CD56BA">
        <w:rPr>
          <w:b w:val="0"/>
          <w:spacing w:val="20"/>
          <w:lang w:val="ru-RU"/>
        </w:rPr>
        <w:t xml:space="preserve"> </w:t>
      </w:r>
    </w:p>
    <w:p w:rsidR="00CD56BA" w:rsidRPr="00CD56BA" w:rsidRDefault="00CD56BA" w:rsidP="00CD56BA">
      <w:pPr>
        <w:pStyle w:val="11"/>
        <w:spacing w:before="80"/>
        <w:ind w:left="284"/>
        <w:jc w:val="both"/>
        <w:rPr>
          <w:b w:val="0"/>
          <w:lang w:val="ru-RU"/>
        </w:rPr>
      </w:pPr>
      <w:r w:rsidRPr="00CD56BA">
        <w:rPr>
          <w:b w:val="0"/>
          <w:lang w:val="ru-RU"/>
        </w:rPr>
        <w:t xml:space="preserve">1.3 Постановление Правительства РФ от 13 мая 2013 г. </w:t>
      </w:r>
      <w:r w:rsidRPr="00CD56BA">
        <w:rPr>
          <w:b w:val="0"/>
          <w:lang w:bidi="en-US"/>
        </w:rPr>
        <w:t>N</w:t>
      </w:r>
      <w:r w:rsidRPr="00CD56BA">
        <w:rPr>
          <w:b w:val="0"/>
          <w:lang w:val="ru-RU"/>
        </w:rPr>
        <w:t xml:space="preserve"> 407</w:t>
      </w:r>
    </w:p>
    <w:p w:rsidR="00CD56BA" w:rsidRPr="00CD56BA" w:rsidRDefault="00CD56BA" w:rsidP="00CD56BA">
      <w:pPr>
        <w:pStyle w:val="11"/>
        <w:ind w:left="284"/>
        <w:jc w:val="both"/>
        <w:rPr>
          <w:b w:val="0"/>
          <w:lang w:val="ru-RU"/>
        </w:rPr>
      </w:pPr>
      <w:r w:rsidRPr="00CD56BA">
        <w:rPr>
          <w:b w:val="0"/>
          <w:lang w:val="ru-RU"/>
        </w:rPr>
        <w:t>«Об уполномоченных органах Российской Федерации по обеспечению государственного</w:t>
      </w:r>
    </w:p>
    <w:p w:rsidR="00CD56BA" w:rsidRPr="00CD56BA" w:rsidRDefault="00CD56BA" w:rsidP="00CD56BA">
      <w:pPr>
        <w:pStyle w:val="11"/>
        <w:ind w:left="284" w:right="-1"/>
        <w:jc w:val="both"/>
        <w:rPr>
          <w:b w:val="0"/>
          <w:lang w:val="ru-RU"/>
        </w:rPr>
      </w:pPr>
      <w:r w:rsidRPr="00CD56BA">
        <w:rPr>
          <w:b w:val="0"/>
          <w:lang w:val="ru-RU"/>
        </w:rPr>
        <w:t>контроля (надзора) за соблюдением требований технических регламентов Таможенного союза».</w:t>
      </w:r>
    </w:p>
    <w:p w:rsidR="00CD56BA" w:rsidRPr="00CD56BA" w:rsidRDefault="00CD56BA" w:rsidP="00CD56BA">
      <w:pPr>
        <w:spacing w:before="80"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6BA">
        <w:rPr>
          <w:rFonts w:ascii="Times New Roman" w:hAnsi="Times New Roman" w:cs="Times New Roman"/>
          <w:spacing w:val="20"/>
          <w:sz w:val="28"/>
          <w:szCs w:val="28"/>
        </w:rPr>
        <w:t xml:space="preserve">1.4. </w:t>
      </w:r>
      <w:r w:rsidRPr="00CD56BA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3 апреля 2013 г. N 290</w:t>
      </w:r>
    </w:p>
    <w:p w:rsidR="00CD56BA" w:rsidRPr="00CD56BA" w:rsidRDefault="00CD56BA" w:rsidP="00CD56BA">
      <w:p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6BA">
        <w:rPr>
          <w:rFonts w:ascii="Times New Roman" w:hAnsi="Times New Roman" w:cs="Times New Roman"/>
          <w:bCs/>
          <w:sz w:val="28"/>
          <w:szCs w:val="28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CD56BA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CD56BA" w:rsidRPr="00CD56BA" w:rsidRDefault="00CD56BA" w:rsidP="00CD56BA">
      <w:pPr>
        <w:spacing w:before="80"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6BA">
        <w:rPr>
          <w:rFonts w:ascii="Times New Roman" w:hAnsi="Times New Roman" w:cs="Times New Roman"/>
          <w:bCs/>
          <w:sz w:val="28"/>
          <w:szCs w:val="28"/>
        </w:rPr>
        <w:t>1.5.  Постановление Правительства РФ 15.05.2013 г. № 416</w:t>
      </w:r>
    </w:p>
    <w:p w:rsidR="00CD56BA" w:rsidRPr="00CD56BA" w:rsidRDefault="00CD56BA" w:rsidP="00CD56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56BA">
        <w:rPr>
          <w:rFonts w:ascii="Times New Roman" w:hAnsi="Times New Roman" w:cs="Times New Roman"/>
          <w:sz w:val="28"/>
          <w:szCs w:val="28"/>
        </w:rPr>
        <w:t>«О порядке осуществления деятельности по управлению многоквартирными домами»</w:t>
      </w:r>
      <w:r w:rsidRPr="00CD56BA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CD56BA" w:rsidRPr="00CD56BA" w:rsidRDefault="00CD56BA" w:rsidP="00CD56BA">
      <w:pPr>
        <w:pStyle w:val="11"/>
        <w:spacing w:before="80"/>
        <w:ind w:left="0"/>
        <w:jc w:val="both"/>
        <w:rPr>
          <w:lang w:val="ru-RU"/>
        </w:rPr>
      </w:pPr>
      <w:r w:rsidRPr="00CD56BA">
        <w:rPr>
          <w:lang w:val="ru-RU"/>
        </w:rPr>
        <w:t xml:space="preserve">Раздел 2. Технические регламенты Таможенного союза </w:t>
      </w:r>
    </w:p>
    <w:p w:rsidR="00CD56BA" w:rsidRPr="00CD56BA" w:rsidRDefault="00CD56BA" w:rsidP="00CD56BA">
      <w:pPr>
        <w:pStyle w:val="11"/>
        <w:spacing w:before="80"/>
        <w:ind w:left="426"/>
        <w:jc w:val="both"/>
        <w:rPr>
          <w:b w:val="0"/>
          <w:lang w:val="ru-RU"/>
        </w:rPr>
      </w:pPr>
      <w:r w:rsidRPr="00CD56BA">
        <w:rPr>
          <w:b w:val="0"/>
          <w:lang w:val="ru-RU"/>
        </w:rPr>
        <w:t xml:space="preserve">2.1. Технический регламент Таможенного союза «Безопасность лифтов» (ТР ТС 011/2011).  </w:t>
      </w:r>
    </w:p>
    <w:p w:rsidR="00CD56BA" w:rsidRPr="00CD56BA" w:rsidRDefault="00CD56BA" w:rsidP="00CD56BA">
      <w:pPr>
        <w:spacing w:before="8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56B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D56BA">
        <w:rPr>
          <w:rFonts w:ascii="Times New Roman" w:hAnsi="Times New Roman" w:cs="Times New Roman"/>
          <w:sz w:val="28"/>
          <w:szCs w:val="28"/>
        </w:rPr>
        <w:t>Технический  регламент</w:t>
      </w:r>
      <w:proofErr w:type="gramEnd"/>
      <w:r w:rsidRPr="00CD56BA">
        <w:rPr>
          <w:rFonts w:ascii="Times New Roman" w:hAnsi="Times New Roman" w:cs="Times New Roman"/>
          <w:sz w:val="28"/>
          <w:szCs w:val="28"/>
        </w:rPr>
        <w:t xml:space="preserve"> Таможенного союза «О безопасности машин и оборудования»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6BA">
        <w:rPr>
          <w:rFonts w:ascii="Times New Roman" w:hAnsi="Times New Roman" w:cs="Times New Roman"/>
          <w:sz w:val="28"/>
          <w:szCs w:val="28"/>
        </w:rPr>
        <w:t xml:space="preserve">(ТР ТС 010/2011). </w:t>
      </w:r>
    </w:p>
    <w:p w:rsidR="00CD56BA" w:rsidRPr="00CD56BA" w:rsidRDefault="00CD56BA" w:rsidP="00CD56BA">
      <w:pPr>
        <w:pStyle w:val="11"/>
        <w:spacing w:before="80"/>
        <w:ind w:left="0"/>
        <w:jc w:val="both"/>
        <w:rPr>
          <w:lang w:val="ru-RU"/>
        </w:rPr>
      </w:pPr>
      <w:r w:rsidRPr="00CD56BA">
        <w:rPr>
          <w:lang w:val="ru-RU"/>
        </w:rPr>
        <w:t xml:space="preserve">Раздел 3. Профессиональные стандарты </w:t>
      </w:r>
    </w:p>
    <w:p w:rsidR="00FD075D" w:rsidRPr="00CD56BA" w:rsidRDefault="00CD56BA" w:rsidP="00CD56BA">
      <w:pPr>
        <w:widowControl/>
        <w:spacing w:before="12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56BA">
        <w:rPr>
          <w:rFonts w:ascii="Times New Roman" w:hAnsi="Times New Roman" w:cs="Times New Roman"/>
          <w:sz w:val="28"/>
          <w:szCs w:val="28"/>
          <w:lang w:eastAsia="ru-RU"/>
        </w:rPr>
        <w:t>3.1 Профессиональный стандарт:</w:t>
      </w:r>
      <w:r w:rsidRPr="00CD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«Специалист по эксплуатации лифтового оборудования» Приказ Минтруда России от 17.01.2014 №18-н;</w:t>
      </w:r>
    </w:p>
    <w:sectPr w:rsidR="00FD075D" w:rsidRPr="00CD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A5447"/>
    <w:multiLevelType w:val="hybridMultilevel"/>
    <w:tmpl w:val="6A14E440"/>
    <w:lvl w:ilvl="0" w:tplc="7CBE1DD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95666"/>
    <w:multiLevelType w:val="hybridMultilevel"/>
    <w:tmpl w:val="6A14E440"/>
    <w:lvl w:ilvl="0" w:tplc="7CBE1DD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F2009"/>
    <w:multiLevelType w:val="hybridMultilevel"/>
    <w:tmpl w:val="41F6DFD4"/>
    <w:lvl w:ilvl="0" w:tplc="7CBE1DD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66"/>
    <w:rsid w:val="00031866"/>
    <w:rsid w:val="001C6654"/>
    <w:rsid w:val="003C69D2"/>
    <w:rsid w:val="00B92E74"/>
    <w:rsid w:val="00CD56BA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7C81-35A2-40B3-80A4-331A0F02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6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1866"/>
    <w:pPr>
      <w:suppressAutoHyphens/>
      <w:autoSpaceDN w:val="0"/>
      <w:spacing w:after="200" w:line="276" w:lineRule="auto"/>
      <w:textAlignment w:val="baseline"/>
    </w:pPr>
    <w:rPr>
      <w:rFonts w:ascii="Calibri" w:eastAsia="Calibri, Calibri" w:hAnsi="Calibri" w:cs="Times New Roman"/>
      <w:kern w:val="3"/>
    </w:rPr>
  </w:style>
  <w:style w:type="character" w:styleId="a3">
    <w:name w:val="Hyperlink"/>
    <w:basedOn w:val="a0"/>
    <w:rsid w:val="000318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075D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FD075D"/>
    <w:pPr>
      <w:suppressAutoHyphens w:val="0"/>
      <w:autoSpaceDN/>
      <w:spacing w:after="0" w:line="240" w:lineRule="auto"/>
      <w:ind w:left="136" w:right="133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Татьяна Гончаренко</cp:lastModifiedBy>
  <cp:revision>2</cp:revision>
  <dcterms:created xsi:type="dcterms:W3CDTF">2018-12-11T12:35:00Z</dcterms:created>
  <dcterms:modified xsi:type="dcterms:W3CDTF">2018-12-11T12:35:00Z</dcterms:modified>
</cp:coreProperties>
</file>